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35" w:rsidRPr="00912B27" w:rsidRDefault="001C3A8A" w:rsidP="004F5870">
      <w:pPr>
        <w:spacing w:after="0" w:line="240" w:lineRule="auto"/>
        <w:jc w:val="center"/>
        <w:rPr>
          <w:rFonts w:ascii="Times New Roman" w:hAnsi="Times New Roman" w:cs="Times New Roman"/>
          <w:b/>
          <w:w w:val="150"/>
          <w:sz w:val="36"/>
        </w:rPr>
      </w:pPr>
      <w:r w:rsidRPr="00912B27">
        <w:rPr>
          <w:rFonts w:ascii="Times New Roman" w:hAnsi="Times New Roman" w:cs="Times New Roman"/>
          <w:b/>
          <w:w w:val="150"/>
          <w:sz w:val="36"/>
        </w:rPr>
        <w:t>Конституційне право</w:t>
      </w:r>
    </w:p>
    <w:p w:rsidR="001C3A8A" w:rsidRPr="004F5870" w:rsidRDefault="001C3A8A" w:rsidP="004F58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F5870">
        <w:rPr>
          <w:rFonts w:ascii="Times New Roman" w:hAnsi="Times New Roman" w:cs="Times New Roman"/>
          <w:b/>
          <w:sz w:val="28"/>
        </w:rPr>
        <w:t>Органи державної влади. Верховна Рада України</w:t>
      </w:r>
    </w:p>
    <w:p w:rsidR="001C3A8A" w:rsidRPr="004F5870" w:rsidRDefault="001C3A8A" w:rsidP="001C3A8A">
      <w:pPr>
        <w:spacing w:after="0"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4F5870">
        <w:rPr>
          <w:rFonts w:ascii="Times New Roman" w:hAnsi="Times New Roman" w:cs="Times New Roman"/>
          <w:b/>
          <w:sz w:val="24"/>
          <w:u w:val="single"/>
        </w:rPr>
        <w:t>І рівень – 4 бали</w:t>
      </w:r>
    </w:p>
    <w:p w:rsidR="001C3A8A" w:rsidRPr="001C3A8A" w:rsidRDefault="001C3A8A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C3A8A">
        <w:rPr>
          <w:rFonts w:ascii="Times New Roman" w:hAnsi="Times New Roman" w:cs="Times New Roman"/>
          <w:sz w:val="24"/>
        </w:rPr>
        <w:t>Вкажіть правильну відповідь</w:t>
      </w:r>
    </w:p>
    <w:p w:rsidR="001C3A8A" w:rsidRPr="004F5870" w:rsidRDefault="001C3A8A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F5870">
        <w:rPr>
          <w:rFonts w:ascii="Times New Roman" w:hAnsi="Times New Roman" w:cs="Times New Roman"/>
          <w:b/>
          <w:sz w:val="24"/>
        </w:rPr>
        <w:t>1. Яке питання не  виноситься на референдум?</w:t>
      </w:r>
    </w:p>
    <w:p w:rsidR="001C3A8A" w:rsidRDefault="001C3A8A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затвердження Конституції;</w:t>
      </w:r>
    </w:p>
    <w:p w:rsidR="001C3A8A" w:rsidRDefault="001C3A8A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затвердження бюджету;</w:t>
      </w:r>
    </w:p>
    <w:p w:rsidR="001C3A8A" w:rsidRDefault="001C3A8A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входження до міжнародних організацій</w:t>
      </w:r>
    </w:p>
    <w:p w:rsidR="001C3A8A" w:rsidRPr="004F5870" w:rsidRDefault="001C3A8A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F5870">
        <w:rPr>
          <w:rFonts w:ascii="Times New Roman" w:hAnsi="Times New Roman" w:cs="Times New Roman"/>
          <w:b/>
          <w:sz w:val="24"/>
        </w:rPr>
        <w:t xml:space="preserve">2. </w:t>
      </w:r>
      <w:r w:rsidR="00912B27">
        <w:rPr>
          <w:rFonts w:ascii="Times New Roman" w:hAnsi="Times New Roman" w:cs="Times New Roman"/>
          <w:b/>
          <w:sz w:val="24"/>
        </w:rPr>
        <w:t>М</w:t>
      </w:r>
      <w:r w:rsidRPr="004F5870">
        <w:rPr>
          <w:rFonts w:ascii="Times New Roman" w:hAnsi="Times New Roman" w:cs="Times New Roman"/>
          <w:b/>
          <w:sz w:val="24"/>
        </w:rPr>
        <w:t>ають право на висунення кандидатів у народні депутати:</w:t>
      </w:r>
    </w:p>
    <w:p w:rsidR="001C3A8A" w:rsidRDefault="001C3A8A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трудові колективи;</w:t>
      </w:r>
    </w:p>
    <w:p w:rsidR="001C3A8A" w:rsidRDefault="001C3A8A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Громадські організації;</w:t>
      </w:r>
    </w:p>
    <w:p w:rsidR="001C3A8A" w:rsidRDefault="001C3A8A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особи шляхом само висування;</w:t>
      </w:r>
    </w:p>
    <w:p w:rsidR="001C3A8A" w:rsidRDefault="001C3A8A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правильно все вищесказане</w:t>
      </w:r>
    </w:p>
    <w:p w:rsidR="001C3A8A" w:rsidRPr="004F5870" w:rsidRDefault="001C3A8A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F5870">
        <w:rPr>
          <w:rFonts w:ascii="Times New Roman" w:hAnsi="Times New Roman" w:cs="Times New Roman"/>
          <w:b/>
          <w:sz w:val="24"/>
        </w:rPr>
        <w:t>3. Якого виду голосування немає у Верховній Раді?</w:t>
      </w:r>
    </w:p>
    <w:p w:rsidR="001C3A8A" w:rsidRDefault="001C3A8A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відкритого нефіксованого;</w:t>
      </w:r>
    </w:p>
    <w:p w:rsidR="001C3A8A" w:rsidRDefault="001C3A8A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фіксованого (поіменного)</w:t>
      </w:r>
    </w:p>
    <w:p w:rsidR="001C3A8A" w:rsidRDefault="001C3A8A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в) таємного шляхом подання бюлетенів;</w:t>
      </w:r>
    </w:p>
    <w:p w:rsidR="001C3A8A" w:rsidRDefault="001C3A8A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відкритого за допомогою рук</w:t>
      </w:r>
    </w:p>
    <w:p w:rsidR="00000377" w:rsidRPr="004F5870" w:rsidRDefault="001C3A8A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F5870">
        <w:rPr>
          <w:rFonts w:ascii="Times New Roman" w:hAnsi="Times New Roman" w:cs="Times New Roman"/>
          <w:b/>
          <w:sz w:val="24"/>
        </w:rPr>
        <w:t xml:space="preserve">4. Всеукраїнський референдум призначає: </w:t>
      </w:r>
    </w:p>
    <w:p w:rsidR="00000377" w:rsidRDefault="001C3A8A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Верховна Рада України; </w:t>
      </w:r>
    </w:p>
    <w:p w:rsidR="00000377" w:rsidRDefault="001C3A8A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</w:t>
      </w:r>
      <w:r w:rsidR="00000377">
        <w:rPr>
          <w:rFonts w:ascii="Times New Roman" w:hAnsi="Times New Roman" w:cs="Times New Roman"/>
          <w:sz w:val="24"/>
        </w:rPr>
        <w:t xml:space="preserve">Президент України; </w:t>
      </w:r>
    </w:p>
    <w:p w:rsidR="001C3A8A" w:rsidRDefault="00000377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Кабінет Міністрів України</w:t>
      </w:r>
    </w:p>
    <w:p w:rsidR="00000377" w:rsidRPr="004F5870" w:rsidRDefault="00000377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F5870">
        <w:rPr>
          <w:rFonts w:ascii="Times New Roman" w:hAnsi="Times New Roman" w:cs="Times New Roman"/>
          <w:b/>
          <w:sz w:val="24"/>
        </w:rPr>
        <w:t xml:space="preserve">5. Верховна Рада приймає закони: </w:t>
      </w:r>
    </w:p>
    <w:p w:rsidR="00000377" w:rsidRDefault="00000377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більшістю голосів присутніх депутатів; </w:t>
      </w:r>
    </w:p>
    <w:p w:rsidR="00000377" w:rsidRDefault="00000377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кваліфікованою більшістю; </w:t>
      </w:r>
    </w:p>
    <w:p w:rsidR="00000377" w:rsidRDefault="00000377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більшістю від конституційного складу</w:t>
      </w:r>
    </w:p>
    <w:p w:rsidR="00CC0CF1" w:rsidRPr="004F5870" w:rsidRDefault="00000377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F5870">
        <w:rPr>
          <w:rFonts w:ascii="Times New Roman" w:hAnsi="Times New Roman" w:cs="Times New Roman"/>
          <w:b/>
          <w:sz w:val="24"/>
        </w:rPr>
        <w:t xml:space="preserve">6. </w:t>
      </w:r>
      <w:r w:rsidR="00912B27">
        <w:rPr>
          <w:rFonts w:ascii="Times New Roman" w:hAnsi="Times New Roman" w:cs="Times New Roman"/>
          <w:b/>
          <w:sz w:val="24"/>
        </w:rPr>
        <w:t>Д</w:t>
      </w:r>
      <w:r w:rsidR="00CC0CF1" w:rsidRPr="004F5870">
        <w:rPr>
          <w:rFonts w:ascii="Times New Roman" w:hAnsi="Times New Roman" w:cs="Times New Roman"/>
          <w:b/>
          <w:sz w:val="24"/>
        </w:rPr>
        <w:t xml:space="preserve">о ВРУ вважаються обраними представники партій, які набрали не менше: </w:t>
      </w:r>
    </w:p>
    <w:p w:rsidR="00CC0CF1" w:rsidRDefault="00CC0CF1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3% ; </w:t>
      </w:r>
    </w:p>
    <w:p w:rsidR="00CC0CF1" w:rsidRDefault="00CC0CF1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4 %;</w:t>
      </w:r>
    </w:p>
    <w:p w:rsidR="00000377" w:rsidRDefault="00CC0CF1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в) 5% голосів виборців</w:t>
      </w:r>
    </w:p>
    <w:p w:rsidR="00CC0CF1" w:rsidRPr="004F5870" w:rsidRDefault="00CC0CF1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F5870">
        <w:rPr>
          <w:rFonts w:ascii="Times New Roman" w:hAnsi="Times New Roman" w:cs="Times New Roman"/>
          <w:b/>
          <w:sz w:val="24"/>
        </w:rPr>
        <w:t xml:space="preserve">7. Кого із зазначених осіб призначає ВРУ за поданням Президента України? </w:t>
      </w:r>
    </w:p>
    <w:p w:rsidR="00CC0CF1" w:rsidRDefault="00CC0CF1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А)Прем’єр-міністра України; </w:t>
      </w:r>
    </w:p>
    <w:p w:rsidR="00CC0CF1" w:rsidRDefault="00CC0CF1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міністра оборони України; </w:t>
      </w:r>
    </w:p>
    <w:p w:rsidR="00CC0CF1" w:rsidRDefault="00CC0CF1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в)Міністра закордонних справ; </w:t>
      </w:r>
    </w:p>
    <w:p w:rsidR="00CC0CF1" w:rsidRDefault="00CC0CF1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вірно все вищеназване</w:t>
      </w:r>
    </w:p>
    <w:p w:rsidR="004F5870" w:rsidRPr="004F5870" w:rsidRDefault="00CC0CF1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F5870">
        <w:rPr>
          <w:rFonts w:ascii="Times New Roman" w:hAnsi="Times New Roman" w:cs="Times New Roman"/>
          <w:b/>
          <w:sz w:val="24"/>
        </w:rPr>
        <w:t xml:space="preserve">8. Державний бюджет розробляється: </w:t>
      </w:r>
    </w:p>
    <w:p w:rsidR="004F5870" w:rsidRDefault="00CC0CF1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ВРУ; </w:t>
      </w:r>
    </w:p>
    <w:p w:rsidR="00CC0CF1" w:rsidRDefault="00CC0CF1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КМУ;</w:t>
      </w:r>
    </w:p>
    <w:p w:rsidR="004F5870" w:rsidRDefault="004F5870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="00CC0CF1">
        <w:rPr>
          <w:rFonts w:ascii="Times New Roman" w:hAnsi="Times New Roman" w:cs="Times New Roman"/>
          <w:sz w:val="24"/>
        </w:rPr>
        <w:t>) Секретаріатом Президента України;</w:t>
      </w:r>
    </w:p>
    <w:p w:rsidR="00CC0CF1" w:rsidRDefault="00CC0CF1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г) Рахунковою палатою</w:t>
      </w:r>
    </w:p>
    <w:p w:rsidR="004F5870" w:rsidRPr="004F5870" w:rsidRDefault="00CC0CF1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F5870">
        <w:rPr>
          <w:rFonts w:ascii="Times New Roman" w:hAnsi="Times New Roman" w:cs="Times New Roman"/>
          <w:b/>
          <w:sz w:val="24"/>
        </w:rPr>
        <w:t>9. Письмова пропозиція народного депутата до органу державної влади дати офіційне роз’яснення – це:</w:t>
      </w:r>
    </w:p>
    <w:p w:rsidR="004F5870" w:rsidRDefault="00CC0CF1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а) депутатське звернення; </w:t>
      </w:r>
    </w:p>
    <w:p w:rsidR="004F5870" w:rsidRDefault="00CC0CF1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депутатський запит; </w:t>
      </w:r>
    </w:p>
    <w:p w:rsidR="00CC0CF1" w:rsidRDefault="00CC0CF1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депутатська вимога</w:t>
      </w:r>
    </w:p>
    <w:p w:rsidR="004F5870" w:rsidRPr="004F5870" w:rsidRDefault="00CC0CF1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F5870">
        <w:rPr>
          <w:rFonts w:ascii="Times New Roman" w:hAnsi="Times New Roman" w:cs="Times New Roman"/>
          <w:b/>
          <w:sz w:val="24"/>
        </w:rPr>
        <w:t>10. Питання про відповідальність КМУ Верховна Рада може розглянути за пропозицією не менше як:</w:t>
      </w:r>
    </w:p>
    <w:p w:rsidR="004F5870" w:rsidRDefault="00CC0CF1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а) 100;</w:t>
      </w:r>
    </w:p>
    <w:p w:rsidR="004F5870" w:rsidRDefault="00CC0CF1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б) 150; </w:t>
      </w:r>
    </w:p>
    <w:p w:rsidR="004F5870" w:rsidRDefault="00CC0CF1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200; </w:t>
      </w:r>
    </w:p>
    <w:p w:rsidR="00CC0CF1" w:rsidRDefault="00CC0CF1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300 народних депутатів</w:t>
      </w:r>
    </w:p>
    <w:p w:rsidR="00B02490" w:rsidRPr="00B02490" w:rsidRDefault="00CC0CF1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B02490">
        <w:rPr>
          <w:rFonts w:ascii="Times New Roman" w:hAnsi="Times New Roman" w:cs="Times New Roman"/>
          <w:b/>
          <w:sz w:val="24"/>
        </w:rPr>
        <w:t xml:space="preserve">11. </w:t>
      </w:r>
      <w:r w:rsidR="00B02490" w:rsidRPr="00B02490">
        <w:rPr>
          <w:rFonts w:ascii="Times New Roman" w:hAnsi="Times New Roman" w:cs="Times New Roman"/>
          <w:b/>
          <w:sz w:val="24"/>
        </w:rPr>
        <w:t>Верховна Рада призначає:</w:t>
      </w:r>
    </w:p>
    <w:p w:rsidR="00B02490" w:rsidRDefault="00B02490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а) вперше суддів на 5 років; </w:t>
      </w:r>
    </w:p>
    <w:p w:rsidR="00B02490" w:rsidRDefault="00B02490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суддів на 10 років;</w:t>
      </w:r>
    </w:p>
    <w:p w:rsidR="00CC0CF1" w:rsidRDefault="00B02490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по життєво суддів</w:t>
      </w:r>
    </w:p>
    <w:p w:rsidR="00B02490" w:rsidRPr="00B02490" w:rsidRDefault="00B02490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B02490">
        <w:rPr>
          <w:rFonts w:ascii="Times New Roman" w:hAnsi="Times New Roman" w:cs="Times New Roman"/>
          <w:b/>
          <w:sz w:val="24"/>
        </w:rPr>
        <w:t xml:space="preserve">12. Вибори до ВРУ відбуваються в: </w:t>
      </w:r>
    </w:p>
    <w:p w:rsidR="00B02490" w:rsidRDefault="00B02490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одному багатомандатному окрузі; </w:t>
      </w:r>
    </w:p>
    <w:p w:rsidR="00B02490" w:rsidRDefault="00B02490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багатьох багатомандатних округах; </w:t>
      </w:r>
    </w:p>
    <w:p w:rsidR="00B02490" w:rsidRDefault="00B02490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одному одномандатному окрузі; </w:t>
      </w:r>
    </w:p>
    <w:p w:rsidR="00B02490" w:rsidRDefault="00B02490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одному одномандатному окрузі</w:t>
      </w:r>
    </w:p>
    <w:p w:rsidR="003A04E3" w:rsidRPr="003A04E3" w:rsidRDefault="003A04E3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A04E3">
        <w:rPr>
          <w:rFonts w:ascii="Times New Roman" w:hAnsi="Times New Roman" w:cs="Times New Roman"/>
          <w:b/>
          <w:sz w:val="24"/>
        </w:rPr>
        <w:t xml:space="preserve">13. У разі дострокового припинення повноважень Президента України виконання його обов’язків покладається на: </w:t>
      </w:r>
    </w:p>
    <w:p w:rsidR="003A04E3" w:rsidRDefault="003A04E3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Голову ВРУ; </w:t>
      </w:r>
    </w:p>
    <w:p w:rsidR="003A04E3" w:rsidRDefault="003A04E3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Прем’єр-міністра України; </w:t>
      </w:r>
    </w:p>
    <w:p w:rsidR="003A04E3" w:rsidRDefault="003A04E3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Голову Конституційного суду;</w:t>
      </w:r>
    </w:p>
    <w:p w:rsidR="003A04E3" w:rsidRDefault="003A04E3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г) не може покладатися ні на кого</w:t>
      </w:r>
    </w:p>
    <w:p w:rsidR="00912B27" w:rsidRPr="00912B27" w:rsidRDefault="003A04E3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912B27">
        <w:rPr>
          <w:rFonts w:ascii="Times New Roman" w:hAnsi="Times New Roman" w:cs="Times New Roman"/>
          <w:b/>
          <w:sz w:val="24"/>
        </w:rPr>
        <w:t xml:space="preserve">14. </w:t>
      </w:r>
      <w:r w:rsidR="00912B27" w:rsidRPr="00912B27">
        <w:rPr>
          <w:rFonts w:ascii="Times New Roman" w:hAnsi="Times New Roman" w:cs="Times New Roman"/>
          <w:b/>
          <w:sz w:val="24"/>
        </w:rPr>
        <w:t xml:space="preserve">Питання усунення Президента України в порядку імпічменту ініціюється: </w:t>
      </w:r>
    </w:p>
    <w:p w:rsidR="00912B27" w:rsidRDefault="00912B27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150; </w:t>
      </w:r>
    </w:p>
    <w:p w:rsidR="00912B27" w:rsidRDefault="00912B27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225; </w:t>
      </w:r>
    </w:p>
    <w:p w:rsidR="00912B27" w:rsidRDefault="00912B27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300; </w:t>
      </w:r>
    </w:p>
    <w:p w:rsidR="003A04E3" w:rsidRDefault="00912B27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335 народними депутатами.</w:t>
      </w:r>
    </w:p>
    <w:p w:rsidR="00404400" w:rsidRDefault="00404400" w:rsidP="004044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04400" w:rsidRDefault="00404400" w:rsidP="004044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12B27" w:rsidRPr="00404400" w:rsidRDefault="00604754" w:rsidP="004044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04400">
        <w:rPr>
          <w:rFonts w:ascii="Times New Roman" w:hAnsi="Times New Roman" w:cs="Times New Roman"/>
          <w:b/>
          <w:sz w:val="24"/>
        </w:rPr>
        <w:t>ІІ рівень (5 балів)</w:t>
      </w:r>
    </w:p>
    <w:p w:rsidR="00604754" w:rsidRDefault="00604754" w:rsidP="0040440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404400">
        <w:rPr>
          <w:rFonts w:ascii="Times New Roman" w:hAnsi="Times New Roman" w:cs="Times New Roman"/>
          <w:b/>
          <w:sz w:val="24"/>
        </w:rPr>
        <w:t>Допишіть речення</w:t>
      </w:r>
    </w:p>
    <w:p w:rsidR="00604754" w:rsidRPr="00604754" w:rsidRDefault="00604754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04754">
        <w:rPr>
          <w:rFonts w:ascii="Times New Roman" w:hAnsi="Times New Roman" w:cs="Times New Roman"/>
          <w:b/>
          <w:sz w:val="24"/>
        </w:rPr>
        <w:t>15. Припинення повноважень народного депутата відбувається у разі:</w:t>
      </w:r>
    </w:p>
    <w:p w:rsidR="00604754" w:rsidRDefault="00604754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а) смерті; </w:t>
      </w:r>
    </w:p>
    <w:p w:rsidR="00604754" w:rsidRDefault="00604754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б)____________</w:t>
      </w:r>
      <w:r w:rsidR="00404400">
        <w:rPr>
          <w:rFonts w:ascii="Times New Roman" w:hAnsi="Times New Roman" w:cs="Times New Roman"/>
          <w:sz w:val="24"/>
        </w:rPr>
        <w:t>____</w:t>
      </w:r>
      <w:r>
        <w:rPr>
          <w:rFonts w:ascii="Times New Roman" w:hAnsi="Times New Roman" w:cs="Times New Roman"/>
          <w:sz w:val="24"/>
        </w:rPr>
        <w:t xml:space="preserve">; </w:t>
      </w:r>
    </w:p>
    <w:p w:rsidR="00604754" w:rsidRDefault="00604754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______________</w:t>
      </w:r>
      <w:r w:rsidR="00404400">
        <w:rPr>
          <w:rFonts w:ascii="Times New Roman" w:hAnsi="Times New Roman" w:cs="Times New Roman"/>
          <w:sz w:val="24"/>
        </w:rPr>
        <w:t>__;</w:t>
      </w:r>
      <w:r>
        <w:rPr>
          <w:rFonts w:ascii="Times New Roman" w:hAnsi="Times New Roman" w:cs="Times New Roman"/>
          <w:sz w:val="24"/>
        </w:rPr>
        <w:t xml:space="preserve"> </w:t>
      </w:r>
    </w:p>
    <w:p w:rsidR="00604754" w:rsidRDefault="00404400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_______________</w:t>
      </w:r>
      <w:r w:rsidR="00604754">
        <w:rPr>
          <w:rFonts w:ascii="Times New Roman" w:hAnsi="Times New Roman" w:cs="Times New Roman"/>
          <w:sz w:val="24"/>
        </w:rPr>
        <w:t xml:space="preserve">_ </w:t>
      </w:r>
      <w:r>
        <w:rPr>
          <w:rFonts w:ascii="Times New Roman" w:hAnsi="Times New Roman" w:cs="Times New Roman"/>
          <w:sz w:val="24"/>
        </w:rPr>
        <w:t>;</w:t>
      </w:r>
    </w:p>
    <w:p w:rsidR="00604754" w:rsidRDefault="00604754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д) за власним бажанням; </w:t>
      </w:r>
    </w:p>
    <w:p w:rsidR="00604754" w:rsidRDefault="00604754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е)______________</w:t>
      </w:r>
      <w:r w:rsidR="00404400">
        <w:rPr>
          <w:rFonts w:ascii="Times New Roman" w:hAnsi="Times New Roman" w:cs="Times New Roman"/>
          <w:sz w:val="24"/>
        </w:rPr>
        <w:t>___;</w:t>
      </w:r>
      <w:r>
        <w:rPr>
          <w:rFonts w:ascii="Times New Roman" w:hAnsi="Times New Roman" w:cs="Times New Roman"/>
          <w:sz w:val="24"/>
        </w:rPr>
        <w:t xml:space="preserve"> </w:t>
      </w:r>
    </w:p>
    <w:p w:rsidR="00604754" w:rsidRDefault="00604754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є) припинення його громадянства або виїзду за кордон на постійне проживання за межі України.</w:t>
      </w:r>
    </w:p>
    <w:p w:rsidR="00404400" w:rsidRPr="00404400" w:rsidRDefault="00604754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04400">
        <w:rPr>
          <w:rFonts w:ascii="Times New Roman" w:hAnsi="Times New Roman" w:cs="Times New Roman"/>
          <w:b/>
          <w:sz w:val="24"/>
        </w:rPr>
        <w:t xml:space="preserve">16. Структурними підрозділами ВРУ є: </w:t>
      </w:r>
    </w:p>
    <w:p w:rsidR="00404400" w:rsidRDefault="00604754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а)______________</w:t>
      </w:r>
      <w:r w:rsidR="00404400">
        <w:rPr>
          <w:rFonts w:ascii="Times New Roman" w:hAnsi="Times New Roman" w:cs="Times New Roman"/>
          <w:sz w:val="24"/>
        </w:rPr>
        <w:t>____;</w:t>
      </w:r>
      <w:r>
        <w:rPr>
          <w:rFonts w:ascii="Times New Roman" w:hAnsi="Times New Roman" w:cs="Times New Roman"/>
          <w:sz w:val="24"/>
        </w:rPr>
        <w:t xml:space="preserve"> </w:t>
      </w:r>
    </w:p>
    <w:p w:rsidR="00404400" w:rsidRDefault="00604754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_________________</w:t>
      </w:r>
      <w:r w:rsidR="00404400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 xml:space="preserve"> </w:t>
      </w:r>
    </w:p>
    <w:p w:rsidR="00404400" w:rsidRDefault="00404400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_________________;</w:t>
      </w:r>
      <w:r w:rsidR="00604754">
        <w:rPr>
          <w:rFonts w:ascii="Times New Roman" w:hAnsi="Times New Roman" w:cs="Times New Roman"/>
          <w:sz w:val="24"/>
        </w:rPr>
        <w:t xml:space="preserve"> </w:t>
      </w:r>
    </w:p>
    <w:p w:rsidR="00404400" w:rsidRDefault="00604754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комітети; </w:t>
      </w:r>
    </w:p>
    <w:p w:rsidR="00604754" w:rsidRDefault="00604754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д) рахункова палата.</w:t>
      </w:r>
    </w:p>
    <w:p w:rsidR="00404400" w:rsidRPr="00404400" w:rsidRDefault="00604754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04400">
        <w:rPr>
          <w:rFonts w:ascii="Times New Roman" w:hAnsi="Times New Roman" w:cs="Times New Roman"/>
          <w:b/>
          <w:sz w:val="24"/>
        </w:rPr>
        <w:t xml:space="preserve">17. Стадіями законодавчого процесу є: </w:t>
      </w:r>
    </w:p>
    <w:p w:rsidR="00404400" w:rsidRDefault="00604754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законодавча ініціатива; </w:t>
      </w:r>
    </w:p>
    <w:p w:rsidR="00404400" w:rsidRDefault="00604754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розробка законопроекту; </w:t>
      </w:r>
    </w:p>
    <w:p w:rsidR="00404400" w:rsidRDefault="00604754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розгляд у ВРУ; </w:t>
      </w:r>
    </w:p>
    <w:p w:rsidR="00404400" w:rsidRDefault="00604754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________________</w:t>
      </w:r>
      <w:r w:rsidR="00404400">
        <w:rPr>
          <w:rFonts w:ascii="Times New Roman" w:hAnsi="Times New Roman" w:cs="Times New Roman"/>
          <w:sz w:val="24"/>
        </w:rPr>
        <w:t xml:space="preserve">; </w:t>
      </w:r>
    </w:p>
    <w:p w:rsidR="00404400" w:rsidRDefault="00404400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д) ________________; </w:t>
      </w:r>
    </w:p>
    <w:p w:rsidR="00404400" w:rsidRDefault="00404400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е) ________________; </w:t>
      </w:r>
    </w:p>
    <w:p w:rsidR="00604754" w:rsidRDefault="00404400" w:rsidP="001C3A8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є) ________________;</w:t>
      </w:r>
    </w:p>
    <w:p w:rsidR="00404400" w:rsidRDefault="00404400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04400">
        <w:rPr>
          <w:rFonts w:ascii="Times New Roman" w:hAnsi="Times New Roman" w:cs="Times New Roman"/>
          <w:b/>
          <w:sz w:val="24"/>
        </w:rPr>
        <w:t>ІІІ рівень (3 бали)</w:t>
      </w:r>
    </w:p>
    <w:p w:rsidR="00404400" w:rsidRPr="00404400" w:rsidRDefault="00404400" w:rsidP="001C3A8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18. </w:t>
      </w:r>
    </w:p>
    <w:sectPr w:rsidR="00404400" w:rsidRPr="00404400" w:rsidSect="00E33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3A8A"/>
    <w:rsid w:val="00000377"/>
    <w:rsid w:val="00003A19"/>
    <w:rsid w:val="000443DF"/>
    <w:rsid w:val="001C3A8A"/>
    <w:rsid w:val="003A04E3"/>
    <w:rsid w:val="00404400"/>
    <w:rsid w:val="00430040"/>
    <w:rsid w:val="004F5870"/>
    <w:rsid w:val="005D5506"/>
    <w:rsid w:val="00604754"/>
    <w:rsid w:val="007A6001"/>
    <w:rsid w:val="00912B27"/>
    <w:rsid w:val="00AF6188"/>
    <w:rsid w:val="00B02490"/>
    <w:rsid w:val="00B650AD"/>
    <w:rsid w:val="00CC0CF1"/>
    <w:rsid w:val="00E3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3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Апекс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190ECE5-19F8-4CCA-8E22-4B4CAA7A2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фч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8</cp:revision>
  <dcterms:created xsi:type="dcterms:W3CDTF">2009-01-13T07:37:00Z</dcterms:created>
  <dcterms:modified xsi:type="dcterms:W3CDTF">2009-01-14T10:14:00Z</dcterms:modified>
</cp:coreProperties>
</file>